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0F638" w14:textId="78871F22" w:rsidR="00EE603D" w:rsidRDefault="00023DCA" w:rsidP="00DD76FE">
      <w:pPr>
        <w:rPr>
          <w:rFonts w:ascii="Arial" w:eastAsia="MS Gothic" w:hAnsi="Arial" w:cs="Arial"/>
          <w:sz w:val="22"/>
          <w:szCs w:val="22"/>
        </w:rPr>
      </w:pPr>
      <w:r>
        <w:rPr>
          <w:rFonts w:ascii="Arial" w:eastAsia="MS Gothic" w:hAnsi="Arial" w:cs="Arial"/>
          <w:noProof/>
          <w:sz w:val="22"/>
          <w:szCs w:val="22"/>
          <w:lang w:val="it-IT"/>
        </w:rPr>
        <mc:AlternateContent>
          <mc:Choice Requires="wps">
            <w:drawing>
              <wp:anchor distT="0" distB="0" distL="114300" distR="114300" simplePos="0" relativeHeight="251665408" behindDoc="0" locked="0" layoutInCell="1" allowOverlap="1" wp14:anchorId="22AC4E64" wp14:editId="5140C616">
                <wp:simplePos x="0" y="0"/>
                <wp:positionH relativeFrom="column">
                  <wp:posOffset>-228600</wp:posOffset>
                </wp:positionH>
                <wp:positionV relativeFrom="paragraph">
                  <wp:posOffset>78740</wp:posOffset>
                </wp:positionV>
                <wp:extent cx="6743700" cy="0"/>
                <wp:effectExtent l="50800" t="25400" r="63500" b="101600"/>
                <wp:wrapNone/>
                <wp:docPr id="6" name="Connettore 1 6"/>
                <wp:cNvGraphicFramePr/>
                <a:graphic xmlns:a="http://schemas.openxmlformats.org/drawingml/2006/main">
                  <a:graphicData uri="http://schemas.microsoft.com/office/word/2010/wordprocessingShape">
                    <wps:wsp>
                      <wps:cNvCnPr/>
                      <wps:spPr>
                        <a:xfrm>
                          <a:off x="0" y="0"/>
                          <a:ext cx="6743700" cy="0"/>
                        </a:xfrm>
                        <a:prstGeom prst="line">
                          <a:avLst/>
                        </a:prstGeom>
                        <a:ln w="3175" cmpd="sng">
                          <a:solidFill>
                            <a:srgbClr val="4F81BD"/>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6704D4" id="Connettore 1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pt,6.2pt" to="513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" strokecolor="#4f81bd" strokeweight=".25pt">
                <v:shadow on="t" color="black" opacity="24903f" origin=",.5" offset="0,.55556mm"/>
              </v:line>
            </w:pict>
          </mc:Fallback>
        </mc:AlternateContent>
      </w:r>
    </w:p>
    <w:p w14:paraId="4A010272" w14:textId="3B3609EB" w:rsidR="00EF3045" w:rsidRPr="009B5CE3" w:rsidRDefault="00EF3045" w:rsidP="00EF3045">
      <w:pPr>
        <w:pStyle w:val="Titolo2"/>
        <w:rPr>
          <w:lang w:val="en-US"/>
        </w:rPr>
      </w:pPr>
      <w:r w:rsidRPr="009B5CE3">
        <w:rPr>
          <w:lang w:val="en-US"/>
        </w:rPr>
        <w:t>The Root of Many Evils</w:t>
      </w:r>
    </w:p>
    <w:p w14:paraId="23E6A66D" w14:textId="77777777" w:rsidR="00EF3045" w:rsidRPr="009B5CE3" w:rsidRDefault="00EF3045" w:rsidP="00EF3045">
      <w:pPr>
        <w:spacing w:after="160" w:line="259" w:lineRule="auto"/>
        <w:rPr>
          <w:lang w:val="en-US"/>
        </w:rPr>
      </w:pPr>
      <w:r w:rsidRPr="009B5CE3">
        <w:rPr>
          <w:lang w:val="en-US"/>
        </w:rPr>
        <w:t>When the roots of a plant are sick or damaged, they can no longer absorb nutrients; as a result, they will neither produce beautiful leaves nor healthy, ripe fruits. Over time, the plant will lose its vitality and wither.</w:t>
      </w:r>
      <w:r w:rsidRPr="009B5CE3">
        <w:rPr>
          <w:lang w:val="en-US"/>
        </w:rPr>
        <w:br/>
        <w:t>The gut is the root of our body and plays a crucial role in our immune system! Numerous environmental factors lead to inflammatory changes in the intestinal mucosa, which in turn prevents the absorption of vital micronutrients over time. This results in various diseases of different severity. Experience shows that around 80% of illnesses are caused by chronic exposure to pollutants, inadequate nutrition, and a lack of vital nutrients; possible examples include susceptibility to infections, chronic fatigue, mood swings, impure, dull skin (eczema, chronic dermatitis, itching, etc.), rheumatic complaints, aphthous ulcers, etc.</w:t>
      </w:r>
      <w:r w:rsidRPr="009B5CE3">
        <w:rPr>
          <w:lang w:val="en-US"/>
        </w:rPr>
        <w:br/>
        <w:t>However, the direct connection between gut vitality and chronic complaints is often not made; therefore, only the symptoms are treated, but not the root cause, which is comparable to treating the leaves and fruits of a sick tree without considering the condition of the roots or the quality of the soil.</w:t>
      </w:r>
    </w:p>
    <w:p w14:paraId="628B6FA6" w14:textId="77777777" w:rsidR="00EF3045" w:rsidRPr="009B5CE3" w:rsidRDefault="00EF3045" w:rsidP="00EF3045">
      <w:pPr>
        <w:spacing w:after="160" w:line="259" w:lineRule="auto"/>
        <w:rPr>
          <w:lang w:val="en-US"/>
        </w:rPr>
      </w:pPr>
      <w:r w:rsidRPr="009B5CE3">
        <w:rPr>
          <w:lang w:val="en-US"/>
        </w:rPr>
        <w:t>Some causes of inflammatory changes and damage to our intestinal mucosa include:</w:t>
      </w:r>
    </w:p>
    <w:p w14:paraId="4C920A5C" w14:textId="77777777" w:rsidR="00EF3045" w:rsidRDefault="00EF3045" w:rsidP="00EF3045">
      <w:pPr>
        <w:pStyle w:val="Paragrafoelenco"/>
        <w:numPr>
          <w:ilvl w:val="0"/>
          <w:numId w:val="12"/>
        </w:numPr>
        <w:tabs>
          <w:tab w:val="num" w:pos="720"/>
        </w:tabs>
        <w:spacing w:after="160" w:line="259" w:lineRule="auto"/>
        <w:rPr>
          <w:lang w:val="de-CH"/>
        </w:rPr>
      </w:pPr>
      <w:r w:rsidRPr="00EF3045">
        <w:rPr>
          <w:lang w:val="de-CH"/>
        </w:rPr>
        <w:t xml:space="preserve">Environmental </w:t>
      </w:r>
      <w:proofErr w:type="spellStart"/>
      <w:r w:rsidRPr="00EF3045">
        <w:rPr>
          <w:lang w:val="de-CH"/>
        </w:rPr>
        <w:t>pollutants</w:t>
      </w:r>
      <w:proofErr w:type="spellEnd"/>
      <w:r w:rsidRPr="00EF3045">
        <w:rPr>
          <w:lang w:val="de-CH"/>
        </w:rPr>
        <w:t xml:space="preserve"> (</w:t>
      </w:r>
      <w:proofErr w:type="spellStart"/>
      <w:r w:rsidRPr="00EF3045">
        <w:rPr>
          <w:lang w:val="de-CH"/>
        </w:rPr>
        <w:t>smoking</w:t>
      </w:r>
      <w:proofErr w:type="spellEnd"/>
      <w:r w:rsidRPr="00EF3045">
        <w:rPr>
          <w:lang w:val="de-CH"/>
        </w:rPr>
        <w:t xml:space="preserve">, </w:t>
      </w:r>
      <w:proofErr w:type="spellStart"/>
      <w:r w:rsidRPr="00EF3045">
        <w:rPr>
          <w:lang w:val="de-CH"/>
        </w:rPr>
        <w:t>fine</w:t>
      </w:r>
      <w:proofErr w:type="spellEnd"/>
      <w:r w:rsidRPr="00EF3045">
        <w:rPr>
          <w:lang w:val="de-CH"/>
        </w:rPr>
        <w:t xml:space="preserve"> </w:t>
      </w:r>
      <w:proofErr w:type="spellStart"/>
      <w:r w:rsidRPr="00EF3045">
        <w:rPr>
          <w:lang w:val="de-CH"/>
        </w:rPr>
        <w:t>dust</w:t>
      </w:r>
      <w:proofErr w:type="spellEnd"/>
      <w:r w:rsidRPr="00EF3045">
        <w:rPr>
          <w:lang w:val="de-CH"/>
        </w:rPr>
        <w:t xml:space="preserve">, </w:t>
      </w:r>
      <w:proofErr w:type="spellStart"/>
      <w:r w:rsidRPr="00EF3045">
        <w:rPr>
          <w:lang w:val="de-CH"/>
        </w:rPr>
        <w:t>toxic</w:t>
      </w:r>
      <w:proofErr w:type="spellEnd"/>
      <w:r w:rsidRPr="00EF3045">
        <w:rPr>
          <w:lang w:val="de-CH"/>
        </w:rPr>
        <w:t xml:space="preserve"> </w:t>
      </w:r>
      <w:proofErr w:type="spellStart"/>
      <w:r w:rsidRPr="00EF3045">
        <w:rPr>
          <w:lang w:val="de-CH"/>
        </w:rPr>
        <w:t>fumes</w:t>
      </w:r>
      <w:proofErr w:type="spellEnd"/>
      <w:r w:rsidRPr="00EF3045">
        <w:rPr>
          <w:lang w:val="de-CH"/>
        </w:rPr>
        <w:t xml:space="preserve">, </w:t>
      </w:r>
      <w:proofErr w:type="spellStart"/>
      <w:r w:rsidRPr="00EF3045">
        <w:rPr>
          <w:lang w:val="de-CH"/>
        </w:rPr>
        <w:t>microplastics</w:t>
      </w:r>
      <w:proofErr w:type="spellEnd"/>
      <w:r w:rsidRPr="00EF3045">
        <w:rPr>
          <w:lang w:val="de-CH"/>
        </w:rPr>
        <w:t>, etc.)</w:t>
      </w:r>
    </w:p>
    <w:p w14:paraId="34E99DEE" w14:textId="52EE0CB1" w:rsidR="00EF3045" w:rsidRPr="009B5CE3" w:rsidRDefault="00EF3045" w:rsidP="00EF3045">
      <w:pPr>
        <w:pStyle w:val="Paragrafoelenco"/>
        <w:numPr>
          <w:ilvl w:val="0"/>
          <w:numId w:val="12"/>
        </w:numPr>
        <w:tabs>
          <w:tab w:val="num" w:pos="720"/>
        </w:tabs>
        <w:spacing w:after="160" w:line="259" w:lineRule="auto"/>
        <w:rPr>
          <w:lang w:val="it-CH"/>
        </w:rPr>
      </w:pPr>
      <w:r w:rsidRPr="009B5CE3">
        <w:rPr>
          <w:lang w:val="it-CH"/>
        </w:rPr>
        <w:t>Preservatives: E-Codes (gut disorders: E220, E221, E223, E224; digestive disorders: E338, E339, E340, E341, E450, E461, E463, E465, E466)</w:t>
      </w:r>
    </w:p>
    <w:p w14:paraId="015C897C" w14:textId="2276BADD" w:rsidR="00EF3045" w:rsidRPr="009B5CE3" w:rsidRDefault="00EF3045" w:rsidP="00EF3045">
      <w:pPr>
        <w:pStyle w:val="Paragrafoelenco"/>
        <w:numPr>
          <w:ilvl w:val="0"/>
          <w:numId w:val="12"/>
        </w:numPr>
        <w:tabs>
          <w:tab w:val="num" w:pos="720"/>
        </w:tabs>
        <w:spacing w:after="160" w:line="259" w:lineRule="auto"/>
        <w:rPr>
          <w:lang w:val="en-US"/>
        </w:rPr>
      </w:pPr>
      <w:r w:rsidRPr="009B5CE3">
        <w:rPr>
          <w:lang w:val="en-US"/>
        </w:rPr>
        <w:t>Artificially modified foods (processed meats)</w:t>
      </w:r>
    </w:p>
    <w:p w14:paraId="5612FB3D" w14:textId="035ACC62" w:rsidR="00EF3045" w:rsidRPr="009B5CE3" w:rsidRDefault="00EF3045" w:rsidP="00EF3045">
      <w:pPr>
        <w:pStyle w:val="Paragrafoelenco"/>
        <w:numPr>
          <w:ilvl w:val="0"/>
          <w:numId w:val="12"/>
        </w:numPr>
        <w:tabs>
          <w:tab w:val="num" w:pos="720"/>
        </w:tabs>
        <w:spacing w:after="160" w:line="259" w:lineRule="auto"/>
        <w:rPr>
          <w:lang w:val="en-US"/>
        </w:rPr>
      </w:pPr>
      <w:r w:rsidRPr="009B5CE3">
        <w:rPr>
          <w:lang w:val="en-US"/>
        </w:rPr>
        <w:t>Drinking water pollution (heavy metals like aluminum)</w:t>
      </w:r>
    </w:p>
    <w:p w14:paraId="313D3EE9" w14:textId="5E4E1970" w:rsidR="00EF3045" w:rsidRPr="009B5CE3" w:rsidRDefault="00EF3045" w:rsidP="00EF3045">
      <w:pPr>
        <w:pStyle w:val="Paragrafoelenco"/>
        <w:numPr>
          <w:ilvl w:val="0"/>
          <w:numId w:val="12"/>
        </w:numPr>
        <w:tabs>
          <w:tab w:val="num" w:pos="720"/>
        </w:tabs>
        <w:spacing w:after="160" w:line="259" w:lineRule="auto"/>
        <w:rPr>
          <w:lang w:val="en-US"/>
        </w:rPr>
      </w:pPr>
      <w:r w:rsidRPr="009B5CE3">
        <w:rPr>
          <w:lang w:val="en-US"/>
        </w:rPr>
        <w:t>Unbalanced diet (excess sugar and genetically modified carbohydrates)</w:t>
      </w:r>
    </w:p>
    <w:p w14:paraId="15A3373B" w14:textId="29302903" w:rsidR="00EF3045" w:rsidRPr="009B5CE3" w:rsidRDefault="00EF3045" w:rsidP="00EF3045">
      <w:pPr>
        <w:pStyle w:val="Paragrafoelenco"/>
        <w:numPr>
          <w:ilvl w:val="0"/>
          <w:numId w:val="12"/>
        </w:numPr>
        <w:tabs>
          <w:tab w:val="num" w:pos="720"/>
        </w:tabs>
        <w:spacing w:after="160" w:line="259" w:lineRule="auto"/>
        <w:rPr>
          <w:lang w:val="en-US"/>
        </w:rPr>
      </w:pPr>
      <w:r w:rsidRPr="009B5CE3">
        <w:rPr>
          <w:lang w:val="en-US"/>
        </w:rPr>
        <w:t>Antibiotic therapy (destruction of the natural gut flora)</w:t>
      </w:r>
    </w:p>
    <w:p w14:paraId="318A89F5" w14:textId="77777777" w:rsidR="00EF3045" w:rsidRPr="009B5CE3" w:rsidRDefault="00EF3045" w:rsidP="00EF3045">
      <w:pPr>
        <w:spacing w:after="160" w:line="259" w:lineRule="auto"/>
        <w:rPr>
          <w:lang w:val="en-US"/>
        </w:rPr>
      </w:pPr>
      <w:r w:rsidRPr="009B5CE3">
        <w:rPr>
          <w:lang w:val="en-US"/>
        </w:rPr>
        <w:t>Mental stress and acute stress can also lead to digestive disorders (e.g., irritable bowel syndrome).</w:t>
      </w:r>
    </w:p>
    <w:p w14:paraId="2ADB4656" w14:textId="77777777" w:rsidR="00EF3045" w:rsidRPr="009B5CE3" w:rsidRDefault="00EF3045" w:rsidP="00EF3045">
      <w:pPr>
        <w:spacing w:after="160" w:line="259" w:lineRule="auto"/>
        <w:rPr>
          <w:lang w:val="en-US"/>
        </w:rPr>
      </w:pPr>
      <w:r w:rsidRPr="009B5CE3">
        <w:rPr>
          <w:lang w:val="en-US"/>
        </w:rPr>
        <w:t xml:space="preserve">The disruption of the microflora (microbiome) and chronic inflammation of the intestinal wall </w:t>
      </w:r>
      <w:proofErr w:type="gramStart"/>
      <w:r w:rsidRPr="009B5CE3">
        <w:rPr>
          <w:lang w:val="en-US"/>
        </w:rPr>
        <w:t>lead</w:t>
      </w:r>
      <w:proofErr w:type="gramEnd"/>
      <w:r w:rsidRPr="009B5CE3">
        <w:rPr>
          <w:lang w:val="en-US"/>
        </w:rPr>
        <w:t xml:space="preserve"> to impaired intestinal peristalsis, which is not yet perceived as a pathological symptom. Only when heartburn develops over time, mistakenly interpreted as excessive acidity, are acid blockers prescribed for relief; however, these impair digestion in the stomach, allowing undigested or partially digested food particles to enter the intestine, where they begin to ferment and alter the gut flora. The altered intestinal environment favors the colonization of harmful bacteria and parasites (worms). In addition, harmful ammonia is produced, which burdens the liver and impairs the detoxification process.</w:t>
      </w:r>
      <w:r w:rsidRPr="009B5CE3">
        <w:rPr>
          <w:lang w:val="en-US"/>
        </w:rPr>
        <w:br/>
        <w:t>Symptoms of impaired gut function include bloating, slow and irregular bowel movements, and cramps.</w:t>
      </w:r>
    </w:p>
    <w:p w14:paraId="5976A223" w14:textId="77777777" w:rsidR="00A96222" w:rsidRPr="009B5CE3" w:rsidRDefault="00A96222" w:rsidP="00A96222">
      <w:pPr>
        <w:rPr>
          <w:lang w:val="en-US"/>
        </w:rPr>
      </w:pPr>
    </w:p>
    <w:p w14:paraId="5345F4C6" w14:textId="1C7143EE" w:rsidR="00A96222" w:rsidRPr="009B5CE3" w:rsidRDefault="009F18CA" w:rsidP="00A96222">
      <w:pPr>
        <w:pStyle w:val="Titolo2"/>
        <w:rPr>
          <w:lang w:val="en-US"/>
        </w:rPr>
      </w:pPr>
      <w:r>
        <w:rPr>
          <w:lang w:val="en-US"/>
        </w:rPr>
        <w:t>Bowel</w:t>
      </w:r>
      <w:r w:rsidR="00EF3045" w:rsidRPr="009B5CE3">
        <w:rPr>
          <w:lang w:val="en-US"/>
        </w:rPr>
        <w:t xml:space="preserve"> </w:t>
      </w:r>
      <w:r>
        <w:rPr>
          <w:lang w:val="en-US"/>
        </w:rPr>
        <w:t>Cure</w:t>
      </w:r>
    </w:p>
    <w:p w14:paraId="6D2F8735" w14:textId="580123DD" w:rsidR="00EF3045" w:rsidRPr="009F18CA" w:rsidRDefault="00EF3045" w:rsidP="00EF3045">
      <w:pPr>
        <w:spacing w:after="160" w:line="259" w:lineRule="auto"/>
        <w:rPr>
          <w:lang w:val="en-US"/>
        </w:rPr>
      </w:pPr>
      <w:r w:rsidRPr="00EA284F">
        <w:rPr>
          <w:lang w:val="en-US"/>
        </w:rPr>
        <w:t xml:space="preserve">Therefore, a </w:t>
      </w:r>
      <w:r w:rsidR="009F18CA">
        <w:rPr>
          <w:lang w:val="en-US"/>
        </w:rPr>
        <w:t>bowel</w:t>
      </w:r>
      <w:r w:rsidRPr="00EA284F">
        <w:rPr>
          <w:lang w:val="en-US"/>
        </w:rPr>
        <w:t xml:space="preserve"> </w:t>
      </w:r>
      <w:r w:rsidR="009F18CA">
        <w:rPr>
          <w:lang w:val="en-US"/>
        </w:rPr>
        <w:t>cure</w:t>
      </w:r>
      <w:r w:rsidRPr="00EA284F">
        <w:rPr>
          <w:lang w:val="en-US"/>
        </w:rPr>
        <w:t xml:space="preserve"> to revitalize the microbiome is recommended once or twice a year. </w:t>
      </w:r>
      <w:r w:rsidRPr="009F18CA">
        <w:rPr>
          <w:lang w:val="en-US"/>
        </w:rPr>
        <w:t>The following products are needed:</w:t>
      </w:r>
    </w:p>
    <w:p w14:paraId="5362DC3C" w14:textId="77777777" w:rsidR="00EF3045" w:rsidRPr="00EA284F" w:rsidRDefault="00EF3045" w:rsidP="0072492A">
      <w:pPr>
        <w:numPr>
          <w:ilvl w:val="0"/>
          <w:numId w:val="13"/>
        </w:numPr>
        <w:spacing w:line="259" w:lineRule="auto"/>
        <w:ind w:left="714" w:hanging="357"/>
        <w:rPr>
          <w:lang w:val="en-US"/>
        </w:rPr>
      </w:pPr>
      <w:r w:rsidRPr="00EA284F">
        <w:rPr>
          <w:lang w:val="en-US"/>
        </w:rPr>
        <w:lastRenderedPageBreak/>
        <w:t>A unique blend of high-quality soluble and insoluble fibers and a synergistic mixture of beneficial microflora (probiotics). It revitalizes the gut flora, promotes intestinal cleansing, and facilitates the removal of toxins.</w:t>
      </w:r>
    </w:p>
    <w:p w14:paraId="12A7DDDD" w14:textId="77777777" w:rsidR="00EF3045" w:rsidRPr="00EA284F" w:rsidRDefault="00EF3045" w:rsidP="0072492A">
      <w:pPr>
        <w:numPr>
          <w:ilvl w:val="0"/>
          <w:numId w:val="13"/>
        </w:numPr>
        <w:spacing w:line="259" w:lineRule="auto"/>
        <w:ind w:left="714" w:hanging="357"/>
        <w:rPr>
          <w:lang w:val="en-US"/>
        </w:rPr>
      </w:pPr>
      <w:r w:rsidRPr="00EA284F">
        <w:rPr>
          <w:lang w:val="en-US"/>
        </w:rPr>
        <w:t>A combination of herbs, herbal extracts, sulfur-containing compounds, and enzymes that enable a careful internal cleansing of the body from waste products, chemicals, and environmental influences.</w:t>
      </w:r>
    </w:p>
    <w:p w14:paraId="4CF7289F" w14:textId="77777777" w:rsidR="00EF3045" w:rsidRPr="00EA284F" w:rsidRDefault="00EF3045" w:rsidP="0072492A">
      <w:pPr>
        <w:numPr>
          <w:ilvl w:val="0"/>
          <w:numId w:val="13"/>
        </w:numPr>
        <w:spacing w:line="259" w:lineRule="auto"/>
        <w:ind w:left="714" w:hanging="357"/>
        <w:rPr>
          <w:lang w:val="en-US"/>
        </w:rPr>
      </w:pPr>
      <w:r w:rsidRPr="00EA284F">
        <w:rPr>
          <w:lang w:val="en-US"/>
        </w:rPr>
        <w:t>An organic sulfur compound that not only acts as a chelating agent but is also an excellent free radical scavenger; it contributes effectively to detoxification and positively impacts inflammatory changes.</w:t>
      </w:r>
    </w:p>
    <w:p w14:paraId="3492AD0C" w14:textId="77777777" w:rsidR="00A96222" w:rsidRPr="00EF3045" w:rsidRDefault="00A96222" w:rsidP="00A96222">
      <w:pPr>
        <w:pStyle w:val="Paragrafoelenco"/>
        <w:spacing w:before="120"/>
        <w:ind w:left="714"/>
        <w:rPr>
          <w:lang w:val="en-US"/>
        </w:rPr>
      </w:pPr>
    </w:p>
    <w:p w14:paraId="214B0C6B" w14:textId="529E6F51" w:rsidR="00A96222" w:rsidRPr="00EF3045" w:rsidRDefault="00EF3045" w:rsidP="00A96222">
      <w:pPr>
        <w:pStyle w:val="Titolo4"/>
        <w:rPr>
          <w:lang w:val="en-US"/>
        </w:rPr>
      </w:pPr>
      <w:r w:rsidRPr="009B5CE3">
        <w:rPr>
          <w:lang w:val="en-US"/>
        </w:rPr>
        <w:t>Duration and Costs</w:t>
      </w:r>
    </w:p>
    <w:p w14:paraId="5B400B18" w14:textId="4F630765" w:rsidR="00A96222" w:rsidRPr="00344959" w:rsidRDefault="00EF3045" w:rsidP="00A96222">
      <w:pPr>
        <w:rPr>
          <w:lang w:val="en-US"/>
        </w:rPr>
      </w:pPr>
      <w:r w:rsidRPr="00EA284F">
        <w:rPr>
          <w:lang w:val="en-US"/>
        </w:rPr>
        <w:t xml:space="preserve">The cleanse lasts </w:t>
      </w:r>
      <w:r w:rsidRPr="00344959">
        <w:rPr>
          <w:b/>
          <w:bCs/>
          <w:lang w:val="en-US"/>
        </w:rPr>
        <w:t>16 days</w:t>
      </w:r>
      <w:r w:rsidRPr="00EA284F">
        <w:rPr>
          <w:lang w:val="en-US"/>
        </w:rPr>
        <w:t xml:space="preserve"> and is carried out according to the table below. It is important to drink enough water (3-4 liters per day); the many fibers swell, and insufficient water intake can lead to constipation.</w:t>
      </w:r>
      <w:r w:rsidRPr="00EA284F">
        <w:rPr>
          <w:lang w:val="en-US"/>
        </w:rPr>
        <w:br/>
      </w:r>
      <w:r w:rsidRPr="00344959">
        <w:rPr>
          <w:lang w:val="en-US"/>
        </w:rPr>
        <w:t>The cost is around 150 CHF.</w:t>
      </w:r>
    </w:p>
    <w:p w14:paraId="14E2671B" w14:textId="77777777" w:rsidR="00EF3045" w:rsidRPr="009B5CE3" w:rsidRDefault="00EF3045" w:rsidP="00A96222">
      <w:pPr>
        <w:rPr>
          <w:lang w:val="en-US"/>
        </w:rPr>
      </w:pPr>
    </w:p>
    <w:p w14:paraId="3A79C624" w14:textId="133199A8" w:rsidR="00A96222" w:rsidRPr="00EF3045" w:rsidRDefault="00EF3045" w:rsidP="00A96222">
      <w:pPr>
        <w:pStyle w:val="Titolo4"/>
        <w:rPr>
          <w:lang w:val="en-US"/>
        </w:rPr>
      </w:pPr>
      <w:r w:rsidRPr="009B5CE3">
        <w:rPr>
          <w:lang w:val="en-US"/>
        </w:rPr>
        <w:t>Possible Side Effects</w:t>
      </w:r>
    </w:p>
    <w:p w14:paraId="353E97F3" w14:textId="77777777" w:rsidR="00EF3045" w:rsidRPr="00EA284F" w:rsidRDefault="00EF3045" w:rsidP="00EF3045">
      <w:pPr>
        <w:spacing w:after="160" w:line="259" w:lineRule="auto"/>
        <w:rPr>
          <w:lang w:val="en-US"/>
        </w:rPr>
      </w:pPr>
      <w:r w:rsidRPr="00EA284F">
        <w:rPr>
          <w:lang w:val="en-US"/>
        </w:rPr>
        <w:t>Various side effects may occur during the cleanse; these reactions of the body are temporary and can be interpreted as natural detoxification reactions. They are no cause for concern.</w:t>
      </w:r>
      <w:r w:rsidRPr="00EA284F">
        <w:rPr>
          <w:lang w:val="en-US"/>
        </w:rPr>
        <w:br/>
        <w:t>Common, mostly mild symptoms may include headaches, migraines, malaise, flu-like symptoms, muscle aches, bloating, flatulence, dry mouth, bad breath, focal or diffuse skin changes, and mild skin rashes, etc.</w:t>
      </w:r>
      <w:r w:rsidRPr="00EA284F">
        <w:rPr>
          <w:lang w:val="en-US"/>
        </w:rPr>
        <w:br/>
        <w:t>If you have any questions or uncertainties, you should always contact the group leader of the gut cleanse directly.</w:t>
      </w:r>
    </w:p>
    <w:p w14:paraId="062DFEA6" w14:textId="77777777" w:rsidR="00A96222" w:rsidRPr="00EF3045" w:rsidRDefault="00A96222" w:rsidP="00A96222">
      <w:pPr>
        <w:rPr>
          <w:lang w:val="en-US"/>
        </w:rPr>
      </w:pPr>
    </w:p>
    <w:p w14:paraId="34BE20B0" w14:textId="37E7C10D" w:rsidR="00A96222" w:rsidRPr="00EF3045" w:rsidRDefault="00EF3045" w:rsidP="00A96222">
      <w:pPr>
        <w:pStyle w:val="Titolo4"/>
        <w:rPr>
          <w:lang w:val="en-US"/>
        </w:rPr>
      </w:pPr>
      <w:r w:rsidRPr="009B5CE3">
        <w:rPr>
          <w:lang w:val="en-US"/>
        </w:rPr>
        <w:t>Behavior After the Cleanse</w:t>
      </w:r>
    </w:p>
    <w:p w14:paraId="30C6B6E1" w14:textId="77777777" w:rsidR="00EF3045" w:rsidRPr="00EA284F" w:rsidRDefault="00EF3045" w:rsidP="00EF3045">
      <w:pPr>
        <w:spacing w:after="160" w:line="259" w:lineRule="auto"/>
        <w:rPr>
          <w:lang w:val="en-US"/>
        </w:rPr>
      </w:pPr>
      <w:r w:rsidRPr="00EA284F">
        <w:rPr>
          <w:lang w:val="en-US"/>
        </w:rPr>
        <w:t>It is advisable to continue protecting and nurturing the gut flora even after the cleanse. Over the past few decades, an optimal basic supply for your cells has emerged in the form of a high-quality combination of dietary supplements; for the exact composition and effects, please feel free to contact your sponsor or the person who handed you this leaflet.</w:t>
      </w:r>
    </w:p>
    <w:p w14:paraId="7FF18C35" w14:textId="77777777" w:rsidR="003F107A" w:rsidRPr="00EF3045" w:rsidRDefault="003F107A" w:rsidP="003F107A">
      <w:pPr>
        <w:rPr>
          <w:lang w:val="en-US"/>
        </w:rPr>
      </w:pPr>
    </w:p>
    <w:p w14:paraId="56408D7F" w14:textId="58050518" w:rsidR="005A630E" w:rsidRPr="00EF3045" w:rsidRDefault="00EF3045" w:rsidP="003F107A">
      <w:pPr>
        <w:pStyle w:val="Titolo4"/>
        <w:rPr>
          <w:lang w:val="en-US"/>
        </w:rPr>
      </w:pPr>
      <w:r w:rsidRPr="009B5CE3">
        <w:rPr>
          <w:lang w:val="en-US"/>
        </w:rPr>
        <w:t>Questions and Further Information</w:t>
      </w:r>
    </w:p>
    <w:p w14:paraId="4A98C611" w14:textId="1C6B75F2" w:rsidR="00EF3045" w:rsidRDefault="00EF3045" w:rsidP="00EF3045">
      <w:pPr>
        <w:spacing w:after="160" w:line="259" w:lineRule="auto"/>
        <w:rPr>
          <w:lang w:val="en-US"/>
        </w:rPr>
      </w:pPr>
      <w:r w:rsidRPr="00EA284F">
        <w:rPr>
          <w:lang w:val="en-US"/>
        </w:rPr>
        <w:t>We are also happy to assist with specific questions about metabolism cures, gut cleanses, or general questions about nutrition.</w:t>
      </w:r>
      <w:r w:rsidRPr="00EA284F">
        <w:rPr>
          <w:lang w:val="en-US"/>
        </w:rPr>
        <w:br/>
        <w:t xml:space="preserve">Feel free to contact the office at any time or directly at </w:t>
      </w:r>
      <w:hyperlink r:id="rId8" w:history="1">
        <w:r w:rsidR="001A1CC2" w:rsidRPr="00EA284F">
          <w:rPr>
            <w:rStyle w:val="Collegamentoipertestuale"/>
            <w:lang w:val="en-US"/>
          </w:rPr>
          <w:t>vitalita@bluewin.ch</w:t>
        </w:r>
      </w:hyperlink>
      <w:r w:rsidRPr="00EA284F">
        <w:rPr>
          <w:lang w:val="en-US"/>
        </w:rPr>
        <w:t>.</w:t>
      </w:r>
    </w:p>
    <w:p w14:paraId="400F84B9" w14:textId="77777777" w:rsidR="001A1CC2" w:rsidRDefault="001A1CC2" w:rsidP="00EF3045">
      <w:pPr>
        <w:spacing w:after="160" w:line="259" w:lineRule="auto"/>
        <w:rPr>
          <w:lang w:val="en-US"/>
        </w:rPr>
      </w:pPr>
    </w:p>
    <w:p w14:paraId="61F71395" w14:textId="77777777" w:rsidR="001A1CC2" w:rsidRPr="00EA284F" w:rsidRDefault="001A1CC2" w:rsidP="00EF3045">
      <w:pPr>
        <w:spacing w:after="160" w:line="259" w:lineRule="auto"/>
        <w:rPr>
          <w:lang w:val="en-US"/>
        </w:rPr>
      </w:pPr>
    </w:p>
    <w:p w14:paraId="4B216E2B" w14:textId="38327FFA" w:rsidR="003F107A" w:rsidRPr="00A96222" w:rsidRDefault="00EF3045" w:rsidP="0072492A">
      <w:pPr>
        <w:spacing w:after="160" w:line="259" w:lineRule="auto"/>
        <w:jc w:val="right"/>
        <w:rPr>
          <w:sz w:val="16"/>
          <w:szCs w:val="16"/>
          <w:lang w:val="en-US"/>
        </w:rPr>
      </w:pPr>
      <w:r w:rsidRPr="00EA284F">
        <w:rPr>
          <w:sz w:val="16"/>
          <w:szCs w:val="16"/>
          <w:lang w:val="en-US"/>
        </w:rPr>
        <w:t>December 28, 2022, KD Dr. med. Thomas Roth</w:t>
      </w:r>
    </w:p>
    <w:sectPr w:rsidR="003F107A" w:rsidRPr="00A96222" w:rsidSect="00A17E07">
      <w:headerReference w:type="default" r:id="rId9"/>
      <w:footerReference w:type="default" r:id="rId10"/>
      <w:type w:val="continuous"/>
      <w:pgSz w:w="11900" w:h="16840"/>
      <w:pgMar w:top="993" w:right="1134" w:bottom="1418" w:left="1134" w:header="427"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B15C9" w14:textId="77777777" w:rsidR="00A2210F" w:rsidRDefault="00A2210F" w:rsidP="00A65D91">
      <w:r>
        <w:separator/>
      </w:r>
    </w:p>
  </w:endnote>
  <w:endnote w:type="continuationSeparator" w:id="0">
    <w:p w14:paraId="1CB03968" w14:textId="77777777" w:rsidR="00A2210F" w:rsidRDefault="00A2210F" w:rsidP="00A6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949BB" w14:textId="77777777" w:rsidR="0075692B" w:rsidRPr="00FA7971" w:rsidRDefault="0075692B" w:rsidP="0075692B">
    <w:pPr>
      <w:pStyle w:val="Intestazione"/>
      <w:tabs>
        <w:tab w:val="clear" w:pos="9072"/>
        <w:tab w:val="right" w:pos="9498"/>
      </w:tabs>
      <w:ind w:right="-178"/>
      <w:rPr>
        <w:rFonts w:ascii="Arial" w:hAnsi="Arial" w:cs="Arial"/>
        <w:b/>
        <w:color w:val="4F81BD" w:themeColor="accent1"/>
        <w:sz w:val="18"/>
        <w:szCs w:val="16"/>
      </w:rPr>
    </w:pPr>
    <w:r w:rsidRPr="00FA7971">
      <w:rPr>
        <w:rFonts w:ascii="Arial" w:hAnsi="Arial" w:cs="Arial"/>
        <w:b/>
        <w:color w:val="4F81BD" w:themeColor="accent1"/>
        <w:sz w:val="18"/>
        <w:szCs w:val="16"/>
      </w:rPr>
      <w:t>Appuntamenti</w:t>
    </w:r>
    <w:r>
      <w:rPr>
        <w:rFonts w:ascii="Arial" w:hAnsi="Arial" w:cs="Arial"/>
        <w:b/>
        <w:color w:val="4F81BD" w:themeColor="accent1"/>
        <w:sz w:val="18"/>
        <w:szCs w:val="16"/>
      </w:rPr>
      <w:t xml:space="preserve"> e Informazioni</w:t>
    </w:r>
    <w:r>
      <w:rPr>
        <w:rFonts w:ascii="Arial" w:hAnsi="Arial" w:cs="Arial"/>
        <w:b/>
        <w:color w:val="4F81BD" w:themeColor="accent1"/>
        <w:sz w:val="18"/>
        <w:szCs w:val="16"/>
      </w:rPr>
      <w:tab/>
    </w:r>
    <w:r>
      <w:rPr>
        <w:rFonts w:ascii="Arial" w:hAnsi="Arial" w:cs="Arial"/>
        <w:b/>
        <w:color w:val="4F81BD" w:themeColor="accent1"/>
        <w:sz w:val="18"/>
        <w:szCs w:val="16"/>
      </w:rPr>
      <w:tab/>
    </w:r>
    <w:r w:rsidRPr="00FA7971">
      <w:rPr>
        <w:rFonts w:ascii="Arial" w:hAnsi="Arial" w:cs="Arial"/>
        <w:b/>
        <w:color w:val="4F81BD" w:themeColor="accent1"/>
        <w:sz w:val="18"/>
        <w:szCs w:val="16"/>
      </w:rPr>
      <w:t>Consultazione</w:t>
    </w:r>
    <w:r>
      <w:rPr>
        <w:rFonts w:ascii="Arial" w:hAnsi="Arial" w:cs="Arial"/>
        <w:b/>
        <w:color w:val="4F81BD" w:themeColor="accent1"/>
        <w:sz w:val="18"/>
        <w:szCs w:val="16"/>
      </w:rPr>
      <w:t xml:space="preserve"> e Corrispondenza</w:t>
    </w:r>
  </w:p>
  <w:p w14:paraId="7F9E8823" w14:textId="77777777" w:rsidR="0075692B" w:rsidRPr="00A65D91" w:rsidRDefault="0075692B" w:rsidP="0075692B">
    <w:pPr>
      <w:pStyle w:val="Intestazione"/>
      <w:tabs>
        <w:tab w:val="clear" w:pos="9072"/>
        <w:tab w:val="right" w:pos="9498"/>
      </w:tabs>
      <w:ind w:right="-178"/>
      <w:rPr>
        <w:rFonts w:ascii="Arial" w:hAnsi="Arial" w:cs="Arial"/>
        <w:color w:val="4F81BD" w:themeColor="accent1"/>
        <w:sz w:val="6"/>
        <w:szCs w:val="4"/>
      </w:rPr>
    </w:pPr>
  </w:p>
  <w:p w14:paraId="7FD994A2" w14:textId="77777777" w:rsidR="0075692B" w:rsidRPr="00B06A6A" w:rsidRDefault="0075692B" w:rsidP="0075692B">
    <w:pPr>
      <w:tabs>
        <w:tab w:val="right" w:pos="9498"/>
      </w:tabs>
      <w:ind w:right="-178"/>
      <w:rPr>
        <w:rFonts w:ascii="Arial" w:hAnsi="Arial" w:cs="Arial"/>
        <w:color w:val="4F81BD" w:themeColor="accent1"/>
        <w:sz w:val="16"/>
        <w:szCs w:val="16"/>
      </w:rPr>
    </w:pPr>
    <w:r w:rsidRPr="00925D0A">
      <w:rPr>
        <w:rFonts w:ascii="Arial" w:hAnsi="Arial" w:cs="Arial"/>
        <w:color w:val="4F81BD" w:themeColor="accent1"/>
        <w:sz w:val="16"/>
        <w:szCs w:val="16"/>
      </w:rPr>
      <w:t xml:space="preserve">+41 91 </w:t>
    </w:r>
    <w:r>
      <w:rPr>
        <w:rFonts w:ascii="Arial" w:hAnsi="Arial" w:cs="Arial"/>
        <w:color w:val="4F81BD" w:themeColor="accent1"/>
        <w:sz w:val="16"/>
        <w:szCs w:val="16"/>
      </w:rPr>
      <w:t>825 70 70</w:t>
    </w:r>
    <w:r>
      <w:rPr>
        <w:rFonts w:ascii="Arial" w:hAnsi="Arial" w:cs="Arial"/>
        <w:color w:val="4F81BD" w:themeColor="accent1"/>
        <w:sz w:val="16"/>
        <w:szCs w:val="16"/>
      </w:rPr>
      <w:tab/>
    </w:r>
    <w:r w:rsidRPr="00FA7971">
      <w:rPr>
        <w:rFonts w:ascii="Arial" w:hAnsi="Arial" w:cs="Arial"/>
        <w:color w:val="4F81BD" w:themeColor="accent1"/>
        <w:sz w:val="16"/>
        <w:szCs w:val="16"/>
      </w:rPr>
      <w:t>Viale Stazione 8</w:t>
    </w:r>
    <w:r>
      <w:rPr>
        <w:rFonts w:ascii="Arial" w:hAnsi="Arial" w:cs="Arial"/>
        <w:color w:val="4F81BD" w:themeColor="accent1"/>
        <w:sz w:val="16"/>
        <w:szCs w:val="16"/>
      </w:rPr>
      <w:t xml:space="preserve">a, </w:t>
    </w:r>
    <w:r w:rsidRPr="00FA7971">
      <w:rPr>
        <w:rFonts w:ascii="Arial" w:hAnsi="Arial" w:cs="Arial"/>
        <w:color w:val="4F81BD" w:themeColor="accent1"/>
        <w:sz w:val="16"/>
        <w:szCs w:val="16"/>
      </w:rPr>
      <w:t>6500 Bellinzona</w:t>
    </w:r>
  </w:p>
  <w:p w14:paraId="5927F6AC" w14:textId="04C8F905" w:rsidR="0075692B" w:rsidRDefault="0075692B" w:rsidP="0075692B">
    <w:pPr>
      <w:tabs>
        <w:tab w:val="right" w:pos="9498"/>
      </w:tabs>
      <w:ind w:right="-178"/>
      <w:rPr>
        <w:rFonts w:ascii="Arial" w:hAnsi="Arial" w:cs="Arial"/>
        <w:color w:val="4F81BD" w:themeColor="accent1"/>
        <w:sz w:val="16"/>
        <w:szCs w:val="16"/>
      </w:rPr>
    </w:pPr>
    <w:r w:rsidRPr="00925D0A">
      <w:rPr>
        <w:rFonts w:ascii="Arial" w:hAnsi="Arial" w:cs="Arial"/>
        <w:color w:val="4F81BD" w:themeColor="accent1"/>
        <w:sz w:val="16"/>
        <w:szCs w:val="16"/>
      </w:rPr>
      <w:t>+41 79 25 82 999</w:t>
    </w:r>
    <w:r>
      <w:rPr>
        <w:rFonts w:ascii="Arial" w:hAnsi="Arial" w:cs="Arial"/>
        <w:color w:val="4F81BD" w:themeColor="accent1"/>
        <w:sz w:val="16"/>
        <w:szCs w:val="16"/>
      </w:rPr>
      <w:tab/>
      <w:t>Via</w:t>
    </w:r>
    <w:r w:rsidR="000F2CAB">
      <w:rPr>
        <w:rFonts w:ascii="Arial" w:hAnsi="Arial" w:cs="Arial"/>
        <w:color w:val="4F81BD" w:themeColor="accent1"/>
        <w:sz w:val="16"/>
        <w:szCs w:val="16"/>
      </w:rPr>
      <w:t>le Cattaneo 23</w:t>
    </w:r>
    <w:r>
      <w:rPr>
        <w:rFonts w:ascii="Arial" w:hAnsi="Arial" w:cs="Arial"/>
        <w:color w:val="4F81BD" w:themeColor="accent1"/>
        <w:sz w:val="16"/>
        <w:szCs w:val="16"/>
      </w:rPr>
      <w:t>, 6900 Lugano</w:t>
    </w:r>
  </w:p>
  <w:p w14:paraId="083DF055" w14:textId="5EF3599E" w:rsidR="007362D4" w:rsidRPr="0075692B" w:rsidRDefault="0075692B" w:rsidP="0075692B">
    <w:pPr>
      <w:pStyle w:val="Intestazione"/>
      <w:tabs>
        <w:tab w:val="clear" w:pos="9072"/>
        <w:tab w:val="right" w:pos="9498"/>
      </w:tabs>
      <w:ind w:right="-178"/>
      <w:rPr>
        <w:rFonts w:ascii="Arial" w:hAnsi="Arial" w:cs="Arial"/>
        <w:i/>
        <w:color w:val="4F81BD" w:themeColor="accent1"/>
        <w:sz w:val="16"/>
        <w:szCs w:val="16"/>
      </w:rPr>
    </w:pPr>
    <w:r>
      <w:rPr>
        <w:rFonts w:ascii="Arial" w:hAnsi="Arial" w:cs="Arial"/>
        <w:i/>
        <w:color w:val="4F81BD" w:themeColor="accent1"/>
        <w:sz w:val="16"/>
        <w:szCs w:val="16"/>
      </w:rPr>
      <w:t>otorino</w:t>
    </w:r>
    <w:r w:rsidR="005A1819">
      <w:rPr>
        <w:rFonts w:ascii="Arial" w:hAnsi="Arial" w:cs="Arial"/>
        <w:i/>
        <w:color w:val="4F81BD" w:themeColor="accent1"/>
        <w:sz w:val="16"/>
        <w:szCs w:val="16"/>
      </w:rPr>
      <w:t>@hin.ch</w:t>
    </w:r>
    <w:r>
      <w:rPr>
        <w:rFonts w:ascii="Arial" w:hAnsi="Arial" w:cs="Arial"/>
        <w:i/>
        <w:color w:val="4F81BD" w:themeColor="accent1"/>
        <w:sz w:val="16"/>
        <w:szCs w:val="16"/>
      </w:rPr>
      <w:t xml:space="preserve"> </w:t>
    </w:r>
    <w:r>
      <w:rPr>
        <w:rFonts w:ascii="Arial" w:hAnsi="Arial" w:cs="Arial"/>
        <w:i/>
        <w:color w:val="4F81BD" w:themeColor="accent1"/>
        <w:sz w:val="16"/>
        <w:szCs w:val="16"/>
      </w:rPr>
      <w:tab/>
    </w:r>
    <w:r w:rsidRPr="00EE5E55">
      <w:rPr>
        <w:rFonts w:ascii="Arial" w:hAnsi="Arial" w:cs="Arial"/>
        <w:i/>
        <w:color w:val="4F81BD" w:themeColor="accent1"/>
        <w:sz w:val="16"/>
        <w:szCs w:val="16"/>
      </w:rPr>
      <w:t>www.otorinoticino.ch</w:t>
    </w:r>
    <w:r w:rsidRPr="00A65D91">
      <w:rPr>
        <w:rFonts w:ascii="Arial" w:hAnsi="Arial" w:cs="Arial"/>
        <w:i/>
        <w:color w:val="4F81BD" w:themeColor="accent1"/>
        <w:sz w:val="16"/>
        <w:szCs w:val="16"/>
      </w:rPr>
      <w:tab/>
    </w:r>
    <w:r w:rsidRPr="00FA7971">
      <w:rPr>
        <w:rFonts w:ascii="Arial" w:hAnsi="Arial" w:cs="Arial"/>
        <w:color w:val="4F81BD" w:themeColor="accent1"/>
        <w:sz w:val="16"/>
        <w:szCs w:val="16"/>
      </w:rPr>
      <w:t>Via G</w:t>
    </w:r>
    <w:r>
      <w:rPr>
        <w:rFonts w:ascii="Arial" w:hAnsi="Arial" w:cs="Arial"/>
        <w:color w:val="4F81BD" w:themeColor="accent1"/>
        <w:sz w:val="16"/>
        <w:szCs w:val="16"/>
      </w:rPr>
      <w:t xml:space="preserve">. Motta 12, </w:t>
    </w:r>
    <w:r w:rsidRPr="00FA7971">
      <w:rPr>
        <w:rFonts w:ascii="Arial" w:hAnsi="Arial" w:cs="Arial"/>
        <w:color w:val="4F81BD" w:themeColor="accent1"/>
        <w:sz w:val="16"/>
        <w:szCs w:val="16"/>
      </w:rPr>
      <w:t>6830 Chiasso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ECA73" w14:textId="77777777" w:rsidR="00A2210F" w:rsidRDefault="00A2210F" w:rsidP="00A65D91">
      <w:r>
        <w:separator/>
      </w:r>
    </w:p>
  </w:footnote>
  <w:footnote w:type="continuationSeparator" w:id="0">
    <w:p w14:paraId="10DACAD1" w14:textId="77777777" w:rsidR="00A2210F" w:rsidRDefault="00A2210F" w:rsidP="00A65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BAEDF" w14:textId="75E16D1A" w:rsidR="007362D4" w:rsidRPr="00F503E9" w:rsidRDefault="007362D4" w:rsidP="00D45813">
    <w:pPr>
      <w:pStyle w:val="Intestazione"/>
      <w:tabs>
        <w:tab w:val="clear" w:pos="4536"/>
      </w:tabs>
      <w:ind w:left="-142"/>
      <w:rPr>
        <w:rFonts w:ascii="Helvetica" w:hAnsi="Helvetica" w:cs="Helvetica"/>
      </w:rPr>
    </w:pPr>
    <w:r>
      <w:rPr>
        <w:rFonts w:ascii="Arial" w:hAnsi="Arial" w:cs="Arial"/>
        <w:noProof/>
        <w:color w:val="4F81BD" w:themeColor="accent1"/>
        <w:sz w:val="6"/>
        <w:szCs w:val="4"/>
        <w:lang w:eastAsia="it-IT"/>
      </w:rPr>
      <mc:AlternateContent>
        <mc:Choice Requires="wps">
          <w:drawing>
            <wp:anchor distT="0" distB="0" distL="114300" distR="114300" simplePos="0" relativeHeight="251659264" behindDoc="0" locked="0" layoutInCell="1" allowOverlap="1" wp14:anchorId="18007EAC" wp14:editId="659A91D7">
              <wp:simplePos x="0" y="0"/>
              <wp:positionH relativeFrom="column">
                <wp:posOffset>2368550</wp:posOffset>
              </wp:positionH>
              <wp:positionV relativeFrom="paragraph">
                <wp:posOffset>-98425</wp:posOffset>
              </wp:positionV>
              <wp:extent cx="4081780" cy="1096645"/>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4081780" cy="10966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CE6351" w14:textId="77777777" w:rsidR="007362D4" w:rsidRPr="00DD76FE" w:rsidRDefault="007362D4" w:rsidP="00F503E9">
                          <w:pPr>
                            <w:pStyle w:val="Intestazione"/>
                            <w:tabs>
                              <w:tab w:val="clear" w:pos="4536"/>
                            </w:tabs>
                            <w:ind w:left="-142"/>
                            <w:jc w:val="center"/>
                            <w:rPr>
                              <w:rFonts w:ascii="Helvetica" w:hAnsi="Helvetica" w:cs="Arial"/>
                              <w:b/>
                              <w:i/>
                              <w:iCs/>
                              <w:color w:val="4F81BD" w:themeColor="accent1"/>
                              <w:sz w:val="4"/>
                              <w:szCs w:val="16"/>
                            </w:rPr>
                          </w:pPr>
                        </w:p>
                        <w:p w14:paraId="3CB897DE" w14:textId="05A1B97E" w:rsidR="001A1CC2" w:rsidRPr="009B5CE3" w:rsidRDefault="001A1CC2" w:rsidP="001A1CC2">
                          <w:pPr>
                            <w:pStyle w:val="Intestazione"/>
                            <w:ind w:left="-142"/>
                            <w:jc w:val="center"/>
                            <w:rPr>
                              <w:rFonts w:ascii="Helvetica" w:hAnsi="Helvetica" w:cs="Arial"/>
                              <w:b/>
                              <w:i/>
                              <w:iCs/>
                              <w:color w:val="4F81BD" w:themeColor="accent1"/>
                              <w:sz w:val="44"/>
                              <w:szCs w:val="56"/>
                              <w:lang w:val="en-US"/>
                            </w:rPr>
                          </w:pPr>
                          <w:r w:rsidRPr="009B5CE3">
                            <w:rPr>
                              <w:rFonts w:ascii="Helvetica" w:hAnsi="Helvetica" w:cs="Arial"/>
                              <w:b/>
                              <w:i/>
                              <w:iCs/>
                              <w:color w:val="4F81BD" w:themeColor="accent1"/>
                              <w:sz w:val="44"/>
                              <w:szCs w:val="56"/>
                              <w:lang w:val="en-US"/>
                            </w:rPr>
                            <w:t>The intestinal cure -</w:t>
                          </w:r>
                        </w:p>
                        <w:p w14:paraId="5EE4233F" w14:textId="5E51D797" w:rsidR="00A96222" w:rsidRPr="009B5CE3" w:rsidRDefault="001A1CC2" w:rsidP="001A1CC2">
                          <w:pPr>
                            <w:pStyle w:val="Intestazione"/>
                            <w:tabs>
                              <w:tab w:val="clear" w:pos="4536"/>
                            </w:tabs>
                            <w:ind w:left="-142"/>
                            <w:jc w:val="center"/>
                            <w:rPr>
                              <w:rFonts w:ascii="Helvetica" w:hAnsi="Helvetica" w:cs="Arial"/>
                              <w:b/>
                              <w:i/>
                              <w:iCs/>
                              <w:color w:val="4F81BD" w:themeColor="accent1"/>
                              <w:sz w:val="44"/>
                              <w:szCs w:val="56"/>
                              <w:lang w:val="en-US"/>
                            </w:rPr>
                          </w:pPr>
                          <w:r w:rsidRPr="009B5CE3">
                            <w:rPr>
                              <w:rFonts w:ascii="Helvetica" w:hAnsi="Helvetica" w:cs="Arial"/>
                              <w:b/>
                              <w:i/>
                              <w:iCs/>
                              <w:color w:val="4F81BD" w:themeColor="accent1"/>
                              <w:sz w:val="44"/>
                              <w:szCs w:val="56"/>
                              <w:lang w:val="en-US"/>
                            </w:rPr>
                            <w:t>Revitalization of the intestinal flora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07EAC" id="_x0000_t202" coordsize="21600,21600" o:spt="202" path="m,l,21600r21600,l21600,xe">
              <v:stroke joinstyle="miter"/>
              <v:path gradientshapeok="t" o:connecttype="rect"/>
            </v:shapetype>
            <v:shape id="Casella di testo 2" o:spid="_x0000_s1026" type="#_x0000_t202" style="position:absolute;left:0;text-align:left;margin-left:186.5pt;margin-top:-7.75pt;width:321.4pt;height:8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" filled="f" stroked="f">
              <v:textbox>
                <w:txbxContent>
                  <w:p w14:paraId="18CE6351" w14:textId="77777777" w:rsidR="007362D4" w:rsidRPr="00DD76FE" w:rsidRDefault="007362D4" w:rsidP="00F503E9">
                    <w:pPr>
                      <w:pStyle w:val="Intestazione"/>
                      <w:tabs>
                        <w:tab w:val="clear" w:pos="4536"/>
                      </w:tabs>
                      <w:ind w:left="-142"/>
                      <w:jc w:val="center"/>
                      <w:rPr>
                        <w:rFonts w:ascii="Helvetica" w:hAnsi="Helvetica" w:cs="Arial"/>
                        <w:b/>
                        <w:i/>
                        <w:iCs/>
                        <w:color w:val="4F81BD" w:themeColor="accent1"/>
                        <w:sz w:val="4"/>
                        <w:szCs w:val="16"/>
                      </w:rPr>
                    </w:pPr>
                  </w:p>
                  <w:p w14:paraId="3CB897DE" w14:textId="05A1B97E" w:rsidR="001A1CC2" w:rsidRPr="009B5CE3" w:rsidRDefault="001A1CC2" w:rsidP="001A1CC2">
                    <w:pPr>
                      <w:pStyle w:val="Intestazione"/>
                      <w:ind w:left="-142"/>
                      <w:jc w:val="center"/>
                      <w:rPr>
                        <w:rFonts w:ascii="Helvetica" w:hAnsi="Helvetica" w:cs="Arial"/>
                        <w:b/>
                        <w:i/>
                        <w:iCs/>
                        <w:color w:val="4F81BD" w:themeColor="accent1"/>
                        <w:sz w:val="44"/>
                        <w:szCs w:val="56"/>
                        <w:lang w:val="en-US"/>
                      </w:rPr>
                    </w:pPr>
                    <w:r w:rsidRPr="009B5CE3">
                      <w:rPr>
                        <w:rFonts w:ascii="Helvetica" w:hAnsi="Helvetica" w:cs="Arial"/>
                        <w:b/>
                        <w:i/>
                        <w:iCs/>
                        <w:color w:val="4F81BD" w:themeColor="accent1"/>
                        <w:sz w:val="44"/>
                        <w:szCs w:val="56"/>
                        <w:lang w:val="en-US"/>
                      </w:rPr>
                      <w:t>The intestinal cure -</w:t>
                    </w:r>
                  </w:p>
                  <w:p w14:paraId="5EE4233F" w14:textId="5E51D797" w:rsidR="00A96222" w:rsidRPr="009B5CE3" w:rsidRDefault="001A1CC2" w:rsidP="001A1CC2">
                    <w:pPr>
                      <w:pStyle w:val="Intestazione"/>
                      <w:tabs>
                        <w:tab w:val="clear" w:pos="4536"/>
                      </w:tabs>
                      <w:ind w:left="-142"/>
                      <w:jc w:val="center"/>
                      <w:rPr>
                        <w:rFonts w:ascii="Helvetica" w:hAnsi="Helvetica" w:cs="Arial"/>
                        <w:b/>
                        <w:i/>
                        <w:iCs/>
                        <w:color w:val="4F81BD" w:themeColor="accent1"/>
                        <w:sz w:val="44"/>
                        <w:szCs w:val="56"/>
                        <w:lang w:val="en-US"/>
                      </w:rPr>
                    </w:pPr>
                    <w:r w:rsidRPr="009B5CE3">
                      <w:rPr>
                        <w:rFonts w:ascii="Helvetica" w:hAnsi="Helvetica" w:cs="Arial"/>
                        <w:b/>
                        <w:i/>
                        <w:iCs/>
                        <w:color w:val="4F81BD" w:themeColor="accent1"/>
                        <w:sz w:val="44"/>
                        <w:szCs w:val="56"/>
                        <w:lang w:val="en-US"/>
                      </w:rPr>
                      <w:t>Revitalization of the intestinal flora</w:t>
                    </w:r>
                  </w:p>
                </w:txbxContent>
              </v:textbox>
              <w10:wrap type="square"/>
            </v:shape>
          </w:pict>
        </mc:Fallback>
      </mc:AlternateContent>
    </w:r>
    <w:r w:rsidRPr="005A2F45">
      <w:rPr>
        <w:rFonts w:ascii="Helvetica" w:hAnsi="Helvetica" w:cs="Helvetica"/>
      </w:rPr>
      <w:t xml:space="preserve"> </w:t>
    </w:r>
    <w:r>
      <w:rPr>
        <w:rFonts w:ascii="Helvetica" w:hAnsi="Helvetica" w:cs="Helvetica"/>
        <w:noProof/>
        <w:lang w:eastAsia="it-IT"/>
      </w:rPr>
      <w:drawing>
        <wp:inline distT="0" distB="0" distL="0" distR="0" wp14:anchorId="67481DFE" wp14:editId="5F5C1D33">
          <wp:extent cx="1874714" cy="996853"/>
          <wp:effectExtent l="0" t="0" r="508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59" cy="998419"/>
                  </a:xfrm>
                  <a:prstGeom prst="rect">
                    <a:avLst/>
                  </a:prstGeom>
                  <a:noFill/>
                  <a:ln>
                    <a:noFill/>
                  </a:ln>
                </pic:spPr>
              </pic:pic>
            </a:graphicData>
          </a:graphic>
        </wp:inline>
      </w:drawing>
    </w:r>
    <w:r w:rsidR="00A96222">
      <w:rPr>
        <w:rFonts w:ascii="Helvetica" w:hAnsi="Helvetica" w:cs="Helvetica"/>
      </w:rPr>
      <w:t>4</w:t>
    </w:r>
    <w:r w:rsidR="00276B86">
      <w:rPr>
        <w:rFonts w:ascii="Helvetica" w:hAnsi="Helvetica" w:cs="Helvetica"/>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34CC"/>
    <w:multiLevelType w:val="hybridMultilevel"/>
    <w:tmpl w:val="850ED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5A0A77"/>
    <w:multiLevelType w:val="hybridMultilevel"/>
    <w:tmpl w:val="0396D53C"/>
    <w:lvl w:ilvl="0" w:tplc="F01ACD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04F5F"/>
    <w:multiLevelType w:val="hybridMultilevel"/>
    <w:tmpl w:val="A1F47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8D5FF7"/>
    <w:multiLevelType w:val="hybridMultilevel"/>
    <w:tmpl w:val="3FF86FC2"/>
    <w:lvl w:ilvl="0" w:tplc="691CF57C">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344785"/>
    <w:multiLevelType w:val="hybridMultilevel"/>
    <w:tmpl w:val="1E3A1E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6B4672"/>
    <w:multiLevelType w:val="hybridMultilevel"/>
    <w:tmpl w:val="58A04812"/>
    <w:lvl w:ilvl="0" w:tplc="6058A158">
      <w:start w:val="20"/>
      <w:numFmt w:val="bullet"/>
      <w:lvlText w:val="-"/>
      <w:lvlJc w:val="left"/>
      <w:pPr>
        <w:ind w:left="720" w:hanging="360"/>
      </w:pPr>
      <w:rPr>
        <w:rFonts w:ascii="Arial" w:eastAsia="MS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FA5335"/>
    <w:multiLevelType w:val="multilevel"/>
    <w:tmpl w:val="B9B4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77116"/>
    <w:multiLevelType w:val="hybridMultilevel"/>
    <w:tmpl w:val="477CE8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4B5DDB"/>
    <w:multiLevelType w:val="hybridMultilevel"/>
    <w:tmpl w:val="EDD81ACC"/>
    <w:lvl w:ilvl="0" w:tplc="23548FCC">
      <w:start w:val="80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8E4D75"/>
    <w:multiLevelType w:val="hybridMultilevel"/>
    <w:tmpl w:val="8B083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0F27DB8"/>
    <w:multiLevelType w:val="multilevel"/>
    <w:tmpl w:val="A5F8C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E4415B"/>
    <w:multiLevelType w:val="hybridMultilevel"/>
    <w:tmpl w:val="4D3C4B8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5709B1"/>
    <w:multiLevelType w:val="hybridMultilevel"/>
    <w:tmpl w:val="C7802B5A"/>
    <w:lvl w:ilvl="0" w:tplc="F93AB1AC">
      <w:start w:val="1"/>
      <w:numFmt w:val="bullet"/>
      <w:lvlText w:val=""/>
      <w:lvlJc w:val="left"/>
      <w:pPr>
        <w:ind w:left="720" w:hanging="360"/>
      </w:pPr>
      <w:rPr>
        <w:rFonts w:ascii="Wingdings" w:eastAsiaTheme="minorEastAsia"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85152516">
    <w:abstractNumId w:val="9"/>
  </w:num>
  <w:num w:numId="2" w16cid:durableId="1340813853">
    <w:abstractNumId w:val="5"/>
  </w:num>
  <w:num w:numId="3" w16cid:durableId="1905525900">
    <w:abstractNumId w:val="11"/>
  </w:num>
  <w:num w:numId="4" w16cid:durableId="730351400">
    <w:abstractNumId w:val="7"/>
  </w:num>
  <w:num w:numId="5" w16cid:durableId="1429692293">
    <w:abstractNumId w:val="8"/>
  </w:num>
  <w:num w:numId="6" w16cid:durableId="612513677">
    <w:abstractNumId w:val="12"/>
  </w:num>
  <w:num w:numId="7" w16cid:durableId="665399978">
    <w:abstractNumId w:val="2"/>
  </w:num>
  <w:num w:numId="8" w16cid:durableId="1185362296">
    <w:abstractNumId w:val="4"/>
  </w:num>
  <w:num w:numId="9" w16cid:durableId="647824072">
    <w:abstractNumId w:val="3"/>
  </w:num>
  <w:num w:numId="10" w16cid:durableId="1878082448">
    <w:abstractNumId w:val="0"/>
  </w:num>
  <w:num w:numId="11" w16cid:durableId="1372342962">
    <w:abstractNumId w:val="6"/>
  </w:num>
  <w:num w:numId="12" w16cid:durableId="2128741342">
    <w:abstractNumId w:val="1"/>
  </w:num>
  <w:num w:numId="13" w16cid:durableId="21041810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79"/>
    <w:rsid w:val="00003E0D"/>
    <w:rsid w:val="00012FB5"/>
    <w:rsid w:val="00020738"/>
    <w:rsid w:val="00022A6A"/>
    <w:rsid w:val="00023DCA"/>
    <w:rsid w:val="000243F0"/>
    <w:rsid w:val="00024979"/>
    <w:rsid w:val="0004355E"/>
    <w:rsid w:val="00050FB1"/>
    <w:rsid w:val="00060C8F"/>
    <w:rsid w:val="00062AF3"/>
    <w:rsid w:val="00077987"/>
    <w:rsid w:val="000A1010"/>
    <w:rsid w:val="000A5CB9"/>
    <w:rsid w:val="000B33D9"/>
    <w:rsid w:val="000C0601"/>
    <w:rsid w:val="000D4A0C"/>
    <w:rsid w:val="000E2B66"/>
    <w:rsid w:val="000F2CAB"/>
    <w:rsid w:val="000F4A13"/>
    <w:rsid w:val="00105354"/>
    <w:rsid w:val="001269ED"/>
    <w:rsid w:val="00132FAD"/>
    <w:rsid w:val="00141E14"/>
    <w:rsid w:val="001557F6"/>
    <w:rsid w:val="001564E3"/>
    <w:rsid w:val="001732B2"/>
    <w:rsid w:val="001A1CC2"/>
    <w:rsid w:val="001B3692"/>
    <w:rsid w:val="001B72A7"/>
    <w:rsid w:val="001E18A4"/>
    <w:rsid w:val="001F1B4B"/>
    <w:rsid w:val="001F3FE5"/>
    <w:rsid w:val="0020163E"/>
    <w:rsid w:val="00204AA1"/>
    <w:rsid w:val="0020711E"/>
    <w:rsid w:val="0021200F"/>
    <w:rsid w:val="002151DB"/>
    <w:rsid w:val="0022199D"/>
    <w:rsid w:val="0023503E"/>
    <w:rsid w:val="00241F7C"/>
    <w:rsid w:val="00276B86"/>
    <w:rsid w:val="002929A4"/>
    <w:rsid w:val="002D6A4A"/>
    <w:rsid w:val="00301812"/>
    <w:rsid w:val="003061F8"/>
    <w:rsid w:val="00313D6A"/>
    <w:rsid w:val="003259E1"/>
    <w:rsid w:val="00344959"/>
    <w:rsid w:val="00350968"/>
    <w:rsid w:val="003574E7"/>
    <w:rsid w:val="00363758"/>
    <w:rsid w:val="00372898"/>
    <w:rsid w:val="003846FB"/>
    <w:rsid w:val="003C7D7C"/>
    <w:rsid w:val="003D2EE4"/>
    <w:rsid w:val="003E37A4"/>
    <w:rsid w:val="003F107A"/>
    <w:rsid w:val="003F7A86"/>
    <w:rsid w:val="00416249"/>
    <w:rsid w:val="00424BA4"/>
    <w:rsid w:val="0043321C"/>
    <w:rsid w:val="004440F0"/>
    <w:rsid w:val="00445256"/>
    <w:rsid w:val="0048278F"/>
    <w:rsid w:val="00484856"/>
    <w:rsid w:val="0048556C"/>
    <w:rsid w:val="00492D7D"/>
    <w:rsid w:val="00495C34"/>
    <w:rsid w:val="004A5F3D"/>
    <w:rsid w:val="004C3887"/>
    <w:rsid w:val="004E0D2C"/>
    <w:rsid w:val="004F3218"/>
    <w:rsid w:val="00500CBD"/>
    <w:rsid w:val="005022F1"/>
    <w:rsid w:val="005106DA"/>
    <w:rsid w:val="005148CB"/>
    <w:rsid w:val="00516179"/>
    <w:rsid w:val="00516278"/>
    <w:rsid w:val="00520B84"/>
    <w:rsid w:val="0052164A"/>
    <w:rsid w:val="00524F55"/>
    <w:rsid w:val="005250A1"/>
    <w:rsid w:val="00556B66"/>
    <w:rsid w:val="00577DDB"/>
    <w:rsid w:val="0058379D"/>
    <w:rsid w:val="005901E7"/>
    <w:rsid w:val="005A1819"/>
    <w:rsid w:val="005A2F45"/>
    <w:rsid w:val="005A5D07"/>
    <w:rsid w:val="005A630E"/>
    <w:rsid w:val="005A6BC8"/>
    <w:rsid w:val="005C60D9"/>
    <w:rsid w:val="005D0E0B"/>
    <w:rsid w:val="005E7E2A"/>
    <w:rsid w:val="005F1094"/>
    <w:rsid w:val="006510E9"/>
    <w:rsid w:val="006757B2"/>
    <w:rsid w:val="006771E5"/>
    <w:rsid w:val="006853E7"/>
    <w:rsid w:val="00685F40"/>
    <w:rsid w:val="006C7274"/>
    <w:rsid w:val="006D104F"/>
    <w:rsid w:val="006F2E30"/>
    <w:rsid w:val="006F4D0F"/>
    <w:rsid w:val="006F7BCD"/>
    <w:rsid w:val="00701F0B"/>
    <w:rsid w:val="00702EE9"/>
    <w:rsid w:val="0072492A"/>
    <w:rsid w:val="00733C39"/>
    <w:rsid w:val="007362D4"/>
    <w:rsid w:val="0075692B"/>
    <w:rsid w:val="00765FB4"/>
    <w:rsid w:val="00791FA5"/>
    <w:rsid w:val="007A49F9"/>
    <w:rsid w:val="007C382E"/>
    <w:rsid w:val="007C66AA"/>
    <w:rsid w:val="007E16C9"/>
    <w:rsid w:val="007F3826"/>
    <w:rsid w:val="00802619"/>
    <w:rsid w:val="0080797B"/>
    <w:rsid w:val="0081499E"/>
    <w:rsid w:val="00816242"/>
    <w:rsid w:val="008230B2"/>
    <w:rsid w:val="00836823"/>
    <w:rsid w:val="008639AB"/>
    <w:rsid w:val="00871B42"/>
    <w:rsid w:val="0088021E"/>
    <w:rsid w:val="008847E7"/>
    <w:rsid w:val="0089143B"/>
    <w:rsid w:val="00895F24"/>
    <w:rsid w:val="008A54BE"/>
    <w:rsid w:val="008B19FA"/>
    <w:rsid w:val="008B3E58"/>
    <w:rsid w:val="008D5317"/>
    <w:rsid w:val="008F47D7"/>
    <w:rsid w:val="009127EE"/>
    <w:rsid w:val="00923481"/>
    <w:rsid w:val="00930B79"/>
    <w:rsid w:val="00931A51"/>
    <w:rsid w:val="0093739C"/>
    <w:rsid w:val="00951A72"/>
    <w:rsid w:val="009973B6"/>
    <w:rsid w:val="009A5761"/>
    <w:rsid w:val="009A6F23"/>
    <w:rsid w:val="009B0557"/>
    <w:rsid w:val="009B5CE3"/>
    <w:rsid w:val="009D7ED5"/>
    <w:rsid w:val="009F18CA"/>
    <w:rsid w:val="00A12DA8"/>
    <w:rsid w:val="00A17E07"/>
    <w:rsid w:val="00A21055"/>
    <w:rsid w:val="00A2210F"/>
    <w:rsid w:val="00A4055F"/>
    <w:rsid w:val="00A65170"/>
    <w:rsid w:val="00A65D91"/>
    <w:rsid w:val="00A73319"/>
    <w:rsid w:val="00A96222"/>
    <w:rsid w:val="00A97716"/>
    <w:rsid w:val="00AA7A3F"/>
    <w:rsid w:val="00AB2C5F"/>
    <w:rsid w:val="00AB3CCC"/>
    <w:rsid w:val="00AB502F"/>
    <w:rsid w:val="00AB5095"/>
    <w:rsid w:val="00AC5D7A"/>
    <w:rsid w:val="00AD6B4E"/>
    <w:rsid w:val="00AE6A9E"/>
    <w:rsid w:val="00AE722D"/>
    <w:rsid w:val="00AF4705"/>
    <w:rsid w:val="00B06A6A"/>
    <w:rsid w:val="00B30EA8"/>
    <w:rsid w:val="00B5410E"/>
    <w:rsid w:val="00B62F7A"/>
    <w:rsid w:val="00B64A5D"/>
    <w:rsid w:val="00B661A3"/>
    <w:rsid w:val="00B7476D"/>
    <w:rsid w:val="00B754E2"/>
    <w:rsid w:val="00BA1B63"/>
    <w:rsid w:val="00BC28B6"/>
    <w:rsid w:val="00BE3BC1"/>
    <w:rsid w:val="00BE7675"/>
    <w:rsid w:val="00C00E05"/>
    <w:rsid w:val="00C01D9B"/>
    <w:rsid w:val="00C0417D"/>
    <w:rsid w:val="00C112F1"/>
    <w:rsid w:val="00C13B14"/>
    <w:rsid w:val="00C164B5"/>
    <w:rsid w:val="00C3745D"/>
    <w:rsid w:val="00C410A8"/>
    <w:rsid w:val="00C567E3"/>
    <w:rsid w:val="00C616B7"/>
    <w:rsid w:val="00C7385D"/>
    <w:rsid w:val="00C87326"/>
    <w:rsid w:val="00CA34DF"/>
    <w:rsid w:val="00CB1DC9"/>
    <w:rsid w:val="00CB33FA"/>
    <w:rsid w:val="00CB61F0"/>
    <w:rsid w:val="00CC6C41"/>
    <w:rsid w:val="00CF2F4D"/>
    <w:rsid w:val="00D1087E"/>
    <w:rsid w:val="00D2129F"/>
    <w:rsid w:val="00D35D2A"/>
    <w:rsid w:val="00D45813"/>
    <w:rsid w:val="00D57290"/>
    <w:rsid w:val="00D651D0"/>
    <w:rsid w:val="00D65D8D"/>
    <w:rsid w:val="00D7176D"/>
    <w:rsid w:val="00D802A6"/>
    <w:rsid w:val="00D80B4A"/>
    <w:rsid w:val="00D916F4"/>
    <w:rsid w:val="00D92AEE"/>
    <w:rsid w:val="00D94EC7"/>
    <w:rsid w:val="00DB1783"/>
    <w:rsid w:val="00DB4607"/>
    <w:rsid w:val="00DC312D"/>
    <w:rsid w:val="00DC39C4"/>
    <w:rsid w:val="00DC6A4A"/>
    <w:rsid w:val="00DD76FE"/>
    <w:rsid w:val="00DE207C"/>
    <w:rsid w:val="00DE2904"/>
    <w:rsid w:val="00DE7C05"/>
    <w:rsid w:val="00DF1B5F"/>
    <w:rsid w:val="00DF4EEB"/>
    <w:rsid w:val="00E00E40"/>
    <w:rsid w:val="00E15366"/>
    <w:rsid w:val="00E56A79"/>
    <w:rsid w:val="00E60A48"/>
    <w:rsid w:val="00E71EA5"/>
    <w:rsid w:val="00E9206F"/>
    <w:rsid w:val="00EA3FC5"/>
    <w:rsid w:val="00EB1137"/>
    <w:rsid w:val="00EB327E"/>
    <w:rsid w:val="00EB50A2"/>
    <w:rsid w:val="00EC0274"/>
    <w:rsid w:val="00EC1B2C"/>
    <w:rsid w:val="00EC734D"/>
    <w:rsid w:val="00ED7C35"/>
    <w:rsid w:val="00EE2457"/>
    <w:rsid w:val="00EE31B3"/>
    <w:rsid w:val="00EE603D"/>
    <w:rsid w:val="00EF25AA"/>
    <w:rsid w:val="00EF3045"/>
    <w:rsid w:val="00EF3A0A"/>
    <w:rsid w:val="00F108BF"/>
    <w:rsid w:val="00F14442"/>
    <w:rsid w:val="00F3017F"/>
    <w:rsid w:val="00F503E9"/>
    <w:rsid w:val="00F55113"/>
    <w:rsid w:val="00F64E02"/>
    <w:rsid w:val="00F735A7"/>
    <w:rsid w:val="00F804D8"/>
    <w:rsid w:val="00F879A5"/>
    <w:rsid w:val="00F97273"/>
    <w:rsid w:val="00FB4608"/>
    <w:rsid w:val="00FB4783"/>
    <w:rsid w:val="00FC4DCB"/>
    <w:rsid w:val="00FD0FEE"/>
    <w:rsid w:val="00FD7708"/>
    <w:rsid w:val="00FE0FCE"/>
    <w:rsid w:val="00FE3412"/>
  </w:rsids>
  <m:mathPr>
    <m:mathFont m:val="Cambria Math"/>
    <m:brkBin m:val="before"/>
    <m:brkBinSub m:val="--"/>
    <m:smallFrac m:val="0"/>
    <m:dispDef/>
    <m:lMargin m:val="0"/>
    <m:rMargin m:val="0"/>
    <m:defJc m:val="centerGroup"/>
    <m:wrapIndent m:val="1440"/>
    <m:intLim m:val="subSup"/>
    <m:naryLim m:val="undOvr"/>
  </m:mathPr>
  <w:themeFontLang w:val="it-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77822"/>
  <w14:defaultImageDpi w14:val="300"/>
  <w15:docId w15:val="{2127FB8F-C65A-AE43-AE9A-44803982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CH"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65D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DD76FE"/>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Titolo3">
    <w:name w:val="heading 3"/>
    <w:basedOn w:val="Normale"/>
    <w:next w:val="Normale"/>
    <w:link w:val="Titolo3Carattere"/>
    <w:uiPriority w:val="9"/>
    <w:unhideWhenUsed/>
    <w:qFormat/>
    <w:rsid w:val="00424BA4"/>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unhideWhenUsed/>
    <w:qFormat/>
    <w:rsid w:val="004440F0"/>
    <w:pPr>
      <w:keepNext/>
      <w:keepLines/>
      <w:spacing w:before="40"/>
      <w:outlineLvl w:val="3"/>
    </w:pPr>
    <w:rPr>
      <w:rFonts w:asciiTheme="majorHAnsi" w:eastAsiaTheme="majorEastAsia" w:hAnsiTheme="majorHAnsi" w:cstheme="majorBidi"/>
      <w:i/>
      <w:iCs/>
      <w:color w:val="365F91" w:themeColor="accent1" w:themeShade="BF"/>
      <w:lang w:eastAsia="en-US"/>
    </w:rPr>
  </w:style>
  <w:style w:type="paragraph" w:styleId="Titolo5">
    <w:name w:val="heading 5"/>
    <w:basedOn w:val="Normale"/>
    <w:next w:val="Normale"/>
    <w:link w:val="Titolo5Carattere"/>
    <w:uiPriority w:val="9"/>
    <w:unhideWhenUsed/>
    <w:qFormat/>
    <w:rsid w:val="006771E5"/>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0B79"/>
    <w:pPr>
      <w:tabs>
        <w:tab w:val="center" w:pos="4536"/>
        <w:tab w:val="right" w:pos="9072"/>
      </w:tabs>
    </w:pPr>
    <w:rPr>
      <w:lang w:val="it-IT" w:eastAsia="de-DE"/>
    </w:rPr>
  </w:style>
  <w:style w:type="character" w:customStyle="1" w:styleId="IntestazioneCarattere">
    <w:name w:val="Intestazione Carattere"/>
    <w:basedOn w:val="Carpredefinitoparagrafo"/>
    <w:link w:val="Intestazione"/>
    <w:uiPriority w:val="99"/>
    <w:rsid w:val="00930B79"/>
    <w:rPr>
      <w:lang w:val="it-IT" w:eastAsia="de-DE"/>
    </w:rPr>
  </w:style>
  <w:style w:type="paragraph" w:styleId="Testofumetto">
    <w:name w:val="Balloon Text"/>
    <w:basedOn w:val="Normale"/>
    <w:link w:val="TestofumettoCarattere"/>
    <w:uiPriority w:val="99"/>
    <w:semiHidden/>
    <w:unhideWhenUsed/>
    <w:rsid w:val="00930B7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30B79"/>
    <w:rPr>
      <w:rFonts w:ascii="Lucida Grande" w:hAnsi="Lucida Grande" w:cs="Lucida Grande"/>
      <w:sz w:val="18"/>
      <w:szCs w:val="18"/>
    </w:rPr>
  </w:style>
  <w:style w:type="paragraph" w:styleId="Paragrafoelenco">
    <w:name w:val="List Paragraph"/>
    <w:basedOn w:val="Normale"/>
    <w:uiPriority w:val="34"/>
    <w:qFormat/>
    <w:rsid w:val="00FB4608"/>
    <w:pPr>
      <w:ind w:left="720"/>
      <w:contextualSpacing/>
    </w:pPr>
    <w:rPr>
      <w:lang w:val="it-IT" w:eastAsia="de-DE"/>
    </w:rPr>
  </w:style>
  <w:style w:type="paragraph" w:styleId="Pidipagina">
    <w:name w:val="footer"/>
    <w:basedOn w:val="Normale"/>
    <w:link w:val="PidipaginaCarattere"/>
    <w:uiPriority w:val="99"/>
    <w:unhideWhenUsed/>
    <w:rsid w:val="00A65D91"/>
    <w:pPr>
      <w:tabs>
        <w:tab w:val="center" w:pos="4819"/>
        <w:tab w:val="right" w:pos="9638"/>
      </w:tabs>
    </w:pPr>
  </w:style>
  <w:style w:type="character" w:customStyle="1" w:styleId="PidipaginaCarattere">
    <w:name w:val="Piè di pagina Carattere"/>
    <w:basedOn w:val="Carpredefinitoparagrafo"/>
    <w:link w:val="Pidipagina"/>
    <w:uiPriority w:val="99"/>
    <w:rsid w:val="00A65D91"/>
  </w:style>
  <w:style w:type="character" w:styleId="Collegamentoipertestuale">
    <w:name w:val="Hyperlink"/>
    <w:basedOn w:val="Carpredefinitoparagrafo"/>
    <w:uiPriority w:val="99"/>
    <w:unhideWhenUsed/>
    <w:rsid w:val="00A65D91"/>
    <w:rPr>
      <w:color w:val="0000FF" w:themeColor="hyperlink"/>
      <w:u w:val="single"/>
    </w:rPr>
  </w:style>
  <w:style w:type="character" w:styleId="Menzionenonrisolta">
    <w:name w:val="Unresolved Mention"/>
    <w:basedOn w:val="Carpredefinitoparagrafo"/>
    <w:uiPriority w:val="99"/>
    <w:semiHidden/>
    <w:unhideWhenUsed/>
    <w:rsid w:val="00D92AEE"/>
    <w:rPr>
      <w:color w:val="605E5C"/>
      <w:shd w:val="clear" w:color="auto" w:fill="E1DFDD"/>
    </w:rPr>
  </w:style>
  <w:style w:type="character" w:styleId="Collegamentovisitato">
    <w:name w:val="FollowedHyperlink"/>
    <w:basedOn w:val="Carpredefinitoparagrafo"/>
    <w:uiPriority w:val="99"/>
    <w:semiHidden/>
    <w:unhideWhenUsed/>
    <w:rsid w:val="00F804D8"/>
    <w:rPr>
      <w:color w:val="800080" w:themeColor="followedHyperlink"/>
      <w:u w:val="single"/>
    </w:rPr>
  </w:style>
  <w:style w:type="character" w:customStyle="1" w:styleId="Titolo2Carattere">
    <w:name w:val="Titolo 2 Carattere"/>
    <w:basedOn w:val="Carpredefinitoparagrafo"/>
    <w:link w:val="Titolo2"/>
    <w:uiPriority w:val="9"/>
    <w:rsid w:val="00DD76FE"/>
    <w:rPr>
      <w:rFonts w:asciiTheme="majorHAnsi" w:eastAsiaTheme="majorEastAsia" w:hAnsiTheme="majorHAnsi" w:cstheme="majorBidi"/>
      <w:color w:val="365F91" w:themeColor="accent1" w:themeShade="BF"/>
      <w:sz w:val="26"/>
      <w:szCs w:val="26"/>
      <w:lang w:eastAsia="en-US"/>
    </w:rPr>
  </w:style>
  <w:style w:type="character" w:customStyle="1" w:styleId="Titolo4Carattere">
    <w:name w:val="Titolo 4 Carattere"/>
    <w:basedOn w:val="Carpredefinitoparagrafo"/>
    <w:link w:val="Titolo4"/>
    <w:uiPriority w:val="9"/>
    <w:rsid w:val="004440F0"/>
    <w:rPr>
      <w:rFonts w:asciiTheme="majorHAnsi" w:eastAsiaTheme="majorEastAsia" w:hAnsiTheme="majorHAnsi" w:cstheme="majorBidi"/>
      <w:i/>
      <w:iCs/>
      <w:color w:val="365F91" w:themeColor="accent1" w:themeShade="BF"/>
      <w:lang w:eastAsia="en-US"/>
    </w:rPr>
  </w:style>
  <w:style w:type="character" w:customStyle="1" w:styleId="Titolo1Carattere">
    <w:name w:val="Titolo 1 Carattere"/>
    <w:basedOn w:val="Carpredefinitoparagrafo"/>
    <w:link w:val="Titolo1"/>
    <w:uiPriority w:val="9"/>
    <w:rsid w:val="00D65D8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rsid w:val="00424BA4"/>
    <w:rPr>
      <w:rFonts w:asciiTheme="majorHAnsi" w:eastAsiaTheme="majorEastAsia" w:hAnsiTheme="majorHAnsi" w:cstheme="majorBidi"/>
      <w:color w:val="243F60" w:themeColor="accent1" w:themeShade="7F"/>
    </w:rPr>
  </w:style>
  <w:style w:type="character" w:customStyle="1" w:styleId="Titolo5Carattere">
    <w:name w:val="Titolo 5 Carattere"/>
    <w:basedOn w:val="Carpredefinitoparagrafo"/>
    <w:link w:val="Titolo5"/>
    <w:uiPriority w:val="9"/>
    <w:rsid w:val="006771E5"/>
    <w:rPr>
      <w:rFonts w:asciiTheme="majorHAnsi" w:eastAsiaTheme="majorEastAsia" w:hAnsiTheme="majorHAnsi" w:cstheme="majorBidi"/>
      <w:color w:val="365F91" w:themeColor="accent1" w:themeShade="BF"/>
    </w:rPr>
  </w:style>
  <w:style w:type="paragraph" w:styleId="Titolo">
    <w:name w:val="Title"/>
    <w:basedOn w:val="Normale"/>
    <w:next w:val="Normale"/>
    <w:link w:val="TitoloCarattere"/>
    <w:uiPriority w:val="10"/>
    <w:qFormat/>
    <w:rsid w:val="00A96222"/>
    <w:pPr>
      <w:contextualSpacing/>
    </w:pPr>
    <w:rPr>
      <w:rFonts w:asciiTheme="majorHAnsi" w:eastAsiaTheme="majorEastAsia" w:hAnsiTheme="majorHAnsi" w:cstheme="majorBidi"/>
      <w:spacing w:val="-10"/>
      <w:kern w:val="28"/>
      <w:sz w:val="56"/>
      <w:szCs w:val="56"/>
      <w:lang w:eastAsia="en-US"/>
    </w:rPr>
  </w:style>
  <w:style w:type="character" w:customStyle="1" w:styleId="TitoloCarattere">
    <w:name w:val="Titolo Carattere"/>
    <w:basedOn w:val="Carpredefinitoparagrafo"/>
    <w:link w:val="Titolo"/>
    <w:uiPriority w:val="10"/>
    <w:rsid w:val="00A96222"/>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88318">
      <w:bodyDiv w:val="1"/>
      <w:marLeft w:val="0"/>
      <w:marRight w:val="0"/>
      <w:marTop w:val="0"/>
      <w:marBottom w:val="0"/>
      <w:divBdr>
        <w:top w:val="none" w:sz="0" w:space="0" w:color="auto"/>
        <w:left w:val="none" w:sz="0" w:space="0" w:color="auto"/>
        <w:bottom w:val="none" w:sz="0" w:space="0" w:color="auto"/>
        <w:right w:val="none" w:sz="0" w:space="0" w:color="auto"/>
      </w:divBdr>
      <w:divsChild>
        <w:div w:id="1642030110">
          <w:marLeft w:val="0"/>
          <w:marRight w:val="0"/>
          <w:marTop w:val="0"/>
          <w:marBottom w:val="0"/>
          <w:divBdr>
            <w:top w:val="none" w:sz="0" w:space="0" w:color="auto"/>
            <w:left w:val="none" w:sz="0" w:space="0" w:color="auto"/>
            <w:bottom w:val="none" w:sz="0" w:space="0" w:color="auto"/>
            <w:right w:val="none" w:sz="0" w:space="0" w:color="auto"/>
          </w:divBdr>
        </w:div>
        <w:div w:id="65342709">
          <w:marLeft w:val="0"/>
          <w:marRight w:val="0"/>
          <w:marTop w:val="0"/>
          <w:marBottom w:val="0"/>
          <w:divBdr>
            <w:top w:val="none" w:sz="0" w:space="0" w:color="auto"/>
            <w:left w:val="none" w:sz="0" w:space="0" w:color="auto"/>
            <w:bottom w:val="none" w:sz="0" w:space="0" w:color="auto"/>
            <w:right w:val="none" w:sz="0" w:space="0" w:color="auto"/>
          </w:divBdr>
        </w:div>
        <w:div w:id="231544483">
          <w:marLeft w:val="0"/>
          <w:marRight w:val="0"/>
          <w:marTop w:val="0"/>
          <w:marBottom w:val="0"/>
          <w:divBdr>
            <w:top w:val="none" w:sz="0" w:space="0" w:color="auto"/>
            <w:left w:val="none" w:sz="0" w:space="0" w:color="auto"/>
            <w:bottom w:val="none" w:sz="0" w:space="0" w:color="auto"/>
            <w:right w:val="none" w:sz="0" w:space="0" w:color="auto"/>
          </w:divBdr>
        </w:div>
        <w:div w:id="154148876">
          <w:marLeft w:val="0"/>
          <w:marRight w:val="0"/>
          <w:marTop w:val="0"/>
          <w:marBottom w:val="0"/>
          <w:divBdr>
            <w:top w:val="none" w:sz="0" w:space="0" w:color="auto"/>
            <w:left w:val="none" w:sz="0" w:space="0" w:color="auto"/>
            <w:bottom w:val="none" w:sz="0" w:space="0" w:color="auto"/>
            <w:right w:val="none" w:sz="0" w:space="0" w:color="auto"/>
          </w:divBdr>
        </w:div>
      </w:divsChild>
    </w:div>
    <w:div w:id="241181560">
      <w:bodyDiv w:val="1"/>
      <w:marLeft w:val="0"/>
      <w:marRight w:val="0"/>
      <w:marTop w:val="0"/>
      <w:marBottom w:val="0"/>
      <w:divBdr>
        <w:top w:val="none" w:sz="0" w:space="0" w:color="auto"/>
        <w:left w:val="none" w:sz="0" w:space="0" w:color="auto"/>
        <w:bottom w:val="none" w:sz="0" w:space="0" w:color="auto"/>
        <w:right w:val="none" w:sz="0" w:space="0" w:color="auto"/>
      </w:divBdr>
    </w:div>
    <w:div w:id="359550440">
      <w:bodyDiv w:val="1"/>
      <w:marLeft w:val="0"/>
      <w:marRight w:val="0"/>
      <w:marTop w:val="0"/>
      <w:marBottom w:val="0"/>
      <w:divBdr>
        <w:top w:val="none" w:sz="0" w:space="0" w:color="auto"/>
        <w:left w:val="none" w:sz="0" w:space="0" w:color="auto"/>
        <w:bottom w:val="none" w:sz="0" w:space="0" w:color="auto"/>
        <w:right w:val="none" w:sz="0" w:space="0" w:color="auto"/>
      </w:divBdr>
    </w:div>
    <w:div w:id="548418394">
      <w:bodyDiv w:val="1"/>
      <w:marLeft w:val="0"/>
      <w:marRight w:val="0"/>
      <w:marTop w:val="0"/>
      <w:marBottom w:val="0"/>
      <w:divBdr>
        <w:top w:val="none" w:sz="0" w:space="0" w:color="auto"/>
        <w:left w:val="none" w:sz="0" w:space="0" w:color="auto"/>
        <w:bottom w:val="none" w:sz="0" w:space="0" w:color="auto"/>
        <w:right w:val="none" w:sz="0" w:space="0" w:color="auto"/>
      </w:divBdr>
      <w:divsChild>
        <w:div w:id="4334157">
          <w:marLeft w:val="0"/>
          <w:marRight w:val="0"/>
          <w:marTop w:val="0"/>
          <w:marBottom w:val="0"/>
          <w:divBdr>
            <w:top w:val="none" w:sz="0" w:space="0" w:color="auto"/>
            <w:left w:val="none" w:sz="0" w:space="0" w:color="auto"/>
            <w:bottom w:val="none" w:sz="0" w:space="0" w:color="auto"/>
            <w:right w:val="none" w:sz="0" w:space="0" w:color="auto"/>
          </w:divBdr>
        </w:div>
        <w:div w:id="1744180433">
          <w:marLeft w:val="0"/>
          <w:marRight w:val="0"/>
          <w:marTop w:val="0"/>
          <w:marBottom w:val="0"/>
          <w:divBdr>
            <w:top w:val="none" w:sz="0" w:space="0" w:color="auto"/>
            <w:left w:val="none" w:sz="0" w:space="0" w:color="auto"/>
            <w:bottom w:val="none" w:sz="0" w:space="0" w:color="auto"/>
            <w:right w:val="none" w:sz="0" w:space="0" w:color="auto"/>
          </w:divBdr>
        </w:div>
        <w:div w:id="321593212">
          <w:marLeft w:val="0"/>
          <w:marRight w:val="0"/>
          <w:marTop w:val="0"/>
          <w:marBottom w:val="0"/>
          <w:divBdr>
            <w:top w:val="none" w:sz="0" w:space="0" w:color="auto"/>
            <w:left w:val="none" w:sz="0" w:space="0" w:color="auto"/>
            <w:bottom w:val="none" w:sz="0" w:space="0" w:color="auto"/>
            <w:right w:val="none" w:sz="0" w:space="0" w:color="auto"/>
          </w:divBdr>
        </w:div>
        <w:div w:id="19064554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ta@bluewin.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76FAB-8B52-4DA9-8B4A-02DA67F6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730</Words>
  <Characters>4161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Roth</dc:creator>
  <cp:keywords/>
  <dc:description/>
  <cp:lastModifiedBy>Microsoft Office User</cp:lastModifiedBy>
  <cp:revision>18</cp:revision>
  <cp:lastPrinted>2022-05-14T09:37:00Z</cp:lastPrinted>
  <dcterms:created xsi:type="dcterms:W3CDTF">2022-12-28T13:30:00Z</dcterms:created>
  <dcterms:modified xsi:type="dcterms:W3CDTF">2024-09-05T20:41:00Z</dcterms:modified>
</cp:coreProperties>
</file>